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D1" w:rsidRPr="003B70CE" w:rsidRDefault="00B120D1" w:rsidP="003B70C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B70C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B120D1" w:rsidRPr="003B70CE" w:rsidRDefault="00B120D1" w:rsidP="003B70C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B70C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«Нравственно-патриотическое воспитание дошкольников»</w:t>
      </w:r>
    </w:p>
    <w:p w:rsidR="00B120D1" w:rsidRPr="003B70CE" w:rsidRDefault="00B120D1" w:rsidP="003B70CE">
      <w:pPr>
        <w:spacing w:after="45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Подготовила: </w:t>
      </w:r>
      <w:r w:rsidRPr="003B70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Устинова Ю.С.</w:t>
      </w:r>
    </w:p>
    <w:p w:rsidR="00B120D1" w:rsidRPr="003B70CE" w:rsidRDefault="00B120D1" w:rsidP="003B70CE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bCs/>
          <w:sz w:val="28"/>
          <w:szCs w:val="28"/>
          <w:lang w:eastAsia="ru-RU"/>
        </w:rPr>
        <w:t>Дошкольный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возраст – фундамент общего развития ребенка, стартовый период всех высоких человеческих начал. Сохранить </w:t>
      </w:r>
      <w:r w:rsidRPr="003B70CE">
        <w:rPr>
          <w:rFonts w:ascii="Times New Roman" w:hAnsi="Times New Roman"/>
          <w:i/>
          <w:iCs/>
          <w:sz w:val="28"/>
          <w:szCs w:val="28"/>
          <w:lang w:eastAsia="ru-RU"/>
        </w:rPr>
        <w:t>«человеческое»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в наших детях, заложить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нравственные основы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, которые сделают их более устойчивыми к нежелательным влияниям, учить их правилам общения и умению жить среди людей – вот главные идеи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воспитания нравственно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-патриотических чувств у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дошкольников</w:t>
      </w:r>
      <w:r w:rsidRPr="003B70CE">
        <w:rPr>
          <w:rFonts w:ascii="Times New Roman" w:hAnsi="Times New Roman"/>
          <w:sz w:val="28"/>
          <w:szCs w:val="28"/>
          <w:lang w:eastAsia="ru-RU"/>
        </w:rPr>
        <w:t>.</w:t>
      </w:r>
    </w:p>
    <w:p w:rsidR="00B120D1" w:rsidRPr="003B70CE" w:rsidRDefault="00B120D1" w:rsidP="003B70CE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Самое большое счастье для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родителей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– вырастить здоровых и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высоконравственных детей</w:t>
      </w:r>
      <w:r w:rsidRPr="003B70CE">
        <w:rPr>
          <w:rFonts w:ascii="Times New Roman" w:hAnsi="Times New Roman"/>
          <w:sz w:val="28"/>
          <w:szCs w:val="28"/>
          <w:lang w:eastAsia="ru-RU"/>
        </w:rPr>
        <w:t>.</w:t>
      </w:r>
    </w:p>
    <w:p w:rsidR="00B120D1" w:rsidRPr="003B70CE" w:rsidRDefault="00B120D1" w:rsidP="003B70CE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Издавна ведется спор, что важнее в становлении </w:t>
      </w:r>
      <w:r w:rsidRPr="003B70CE">
        <w:rPr>
          <w:rFonts w:ascii="Times New Roman" w:hAnsi="Times New Roman"/>
          <w:sz w:val="28"/>
          <w:szCs w:val="28"/>
          <w:u w:val="single"/>
          <w:lang w:eastAsia="ru-RU"/>
        </w:rPr>
        <w:t>личности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: семья или общественное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 xml:space="preserve">воспитание </w:t>
      </w:r>
      <w:r w:rsidRPr="003B70CE">
        <w:rPr>
          <w:rFonts w:ascii="Times New Roman" w:hAnsi="Times New Roman"/>
          <w:i/>
          <w:iCs/>
          <w:sz w:val="28"/>
          <w:szCs w:val="28"/>
          <w:lang w:eastAsia="ru-RU"/>
        </w:rPr>
        <w:t>(детский сад, школа, другие образовательные учреждения)</w:t>
      </w:r>
      <w:r w:rsidRPr="003B70CE">
        <w:rPr>
          <w:rFonts w:ascii="Times New Roman" w:hAnsi="Times New Roman"/>
          <w:sz w:val="28"/>
          <w:szCs w:val="28"/>
          <w:lang w:eastAsia="ru-RU"/>
        </w:rPr>
        <w:t>. Одни великие педагоги склонялись в пользу семьи, другие отдавали первенство общественным учреждениям.</w:t>
      </w:r>
    </w:p>
    <w:p w:rsidR="00B120D1" w:rsidRPr="003B70CE" w:rsidRDefault="00B120D1" w:rsidP="003B70CE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Так, Я. 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 А. Коменскому вторит другой педагог-гуманист И. Г. </w:t>
      </w:r>
      <w:r w:rsidRPr="003B70CE">
        <w:rPr>
          <w:rFonts w:ascii="Times New Roman" w:hAnsi="Times New Roman"/>
          <w:sz w:val="28"/>
          <w:szCs w:val="28"/>
          <w:u w:val="single"/>
          <w:lang w:eastAsia="ru-RU"/>
        </w:rPr>
        <w:t>Песталоцци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: «…семья - подлинный орган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воспитания</w:t>
      </w:r>
      <w:r w:rsidRPr="003B70CE">
        <w:rPr>
          <w:rFonts w:ascii="Times New Roman" w:hAnsi="Times New Roman"/>
          <w:sz w:val="28"/>
          <w:szCs w:val="28"/>
          <w:lang w:eastAsia="ru-RU"/>
        </w:rPr>
        <w:t>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B120D1" w:rsidRPr="003B70CE" w:rsidRDefault="00B120D1" w:rsidP="003B70CE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В основе новой концепции взаимодействия семьи и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дошкольного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учреждения лежит идея о том, что за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воспитание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детей несут ответственность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родители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, а все другие социальные институты призваны помочь, поддержать, направить, дополнить их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воспитательную деятельность</w:t>
      </w:r>
      <w:r w:rsidRPr="003B70CE">
        <w:rPr>
          <w:rFonts w:ascii="Times New Roman" w:hAnsi="Times New Roman"/>
          <w:sz w:val="28"/>
          <w:szCs w:val="28"/>
          <w:lang w:eastAsia="ru-RU"/>
        </w:rPr>
        <w:t>.</w:t>
      </w:r>
    </w:p>
    <w:p w:rsidR="00B120D1" w:rsidRPr="003B70CE" w:rsidRDefault="00B120D1" w:rsidP="003B70CE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Исходя из этого,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нравственно-патриотическое воспитание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включает целый комплекс </w:t>
      </w:r>
      <w:r w:rsidRPr="003B70CE">
        <w:rPr>
          <w:rFonts w:ascii="Times New Roman" w:hAnsi="Times New Roman"/>
          <w:sz w:val="28"/>
          <w:szCs w:val="28"/>
          <w:u w:val="single"/>
          <w:lang w:eastAsia="ru-RU"/>
        </w:rPr>
        <w:t>задач</w:t>
      </w:r>
      <w:r w:rsidRPr="003B70CE">
        <w:rPr>
          <w:rFonts w:ascii="Times New Roman" w:hAnsi="Times New Roman"/>
          <w:sz w:val="28"/>
          <w:szCs w:val="28"/>
          <w:lang w:eastAsia="ru-RU"/>
        </w:rPr>
        <w:t>: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воспитание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у ребенка любви и привяза</w:t>
      </w:r>
      <w:r>
        <w:rPr>
          <w:rFonts w:ascii="Times New Roman" w:hAnsi="Times New Roman"/>
          <w:sz w:val="28"/>
          <w:szCs w:val="28"/>
          <w:lang w:eastAsia="ru-RU"/>
        </w:rPr>
        <w:t>нности к своей семье, дому, детскому саду, улице, селу</w:t>
      </w:r>
      <w:r w:rsidRPr="003B70CE">
        <w:rPr>
          <w:rFonts w:ascii="Times New Roman" w:hAnsi="Times New Roman"/>
          <w:sz w:val="28"/>
          <w:szCs w:val="28"/>
          <w:lang w:eastAsia="ru-RU"/>
        </w:rPr>
        <w:t>;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>— формирование бережного отношения к природе и всему живому;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воспитание уважения к труду</w:t>
      </w:r>
      <w:r w:rsidRPr="003B70CE">
        <w:rPr>
          <w:rFonts w:ascii="Times New Roman" w:hAnsi="Times New Roman"/>
          <w:sz w:val="28"/>
          <w:szCs w:val="28"/>
          <w:lang w:eastAsia="ru-RU"/>
        </w:rPr>
        <w:t>;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>— развитие интереса к русским традициям и промыслам;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>— формирование элементарных знаний о правах человека;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>— расширение представлений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 городах России; своем селе;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— знакомство детей с символами государства </w:t>
      </w:r>
      <w:r w:rsidRPr="003B70CE">
        <w:rPr>
          <w:rFonts w:ascii="Times New Roman" w:hAnsi="Times New Roman"/>
          <w:i/>
          <w:iCs/>
          <w:sz w:val="28"/>
          <w:szCs w:val="28"/>
          <w:lang w:eastAsia="ru-RU"/>
        </w:rPr>
        <w:t>(герб, флаг, гимн)</w:t>
      </w:r>
      <w:r w:rsidRPr="003B70CE">
        <w:rPr>
          <w:rFonts w:ascii="Times New Roman" w:hAnsi="Times New Roman"/>
          <w:sz w:val="28"/>
          <w:szCs w:val="28"/>
          <w:lang w:eastAsia="ru-RU"/>
        </w:rPr>
        <w:t>;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>— развитие чувства ответственности и гордости за достижения страны;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>— формирование толерантности, чувства уважения к другим народам, их традициям.</w:t>
      </w:r>
    </w:p>
    <w:p w:rsidR="00B120D1" w:rsidRPr="003B70CE" w:rsidRDefault="00B120D1" w:rsidP="003B70CE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Данные задачи решаются во всех видах детской деятельности в условиях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дошкольного учреждения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: при непосредственно-образовательной деятельности, в играх, в труде, на прогулке, в быту,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воспитывая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в ребенке не только патриотические чувства, но и формируя его взаимоотношения со взрослыми и сверстниками.</w:t>
      </w:r>
    </w:p>
    <w:p w:rsidR="00B120D1" w:rsidRPr="003B70CE" w:rsidRDefault="00B120D1" w:rsidP="003B70CE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Как же приобщить детей к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нравственно-патриотическому воспитанию</w:t>
      </w:r>
      <w:r w:rsidRPr="003B70CE">
        <w:rPr>
          <w:rFonts w:ascii="Times New Roman" w:hAnsi="Times New Roman"/>
          <w:sz w:val="28"/>
          <w:szCs w:val="28"/>
          <w:lang w:eastAsia="ru-RU"/>
        </w:rPr>
        <w:t>?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конструктора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, деревянных кубиков. Когда дом построен, поиграйте вместе с ребенком в </w:t>
      </w:r>
      <w:r w:rsidRPr="003B70CE">
        <w:rPr>
          <w:rFonts w:ascii="Times New Roman" w:hAnsi="Times New Roman"/>
          <w:i/>
          <w:iCs/>
          <w:sz w:val="28"/>
          <w:szCs w:val="28"/>
          <w:lang w:eastAsia="ru-RU"/>
        </w:rPr>
        <w:t>«новоселье»</w:t>
      </w:r>
      <w:r w:rsidRPr="003B70CE">
        <w:rPr>
          <w:rFonts w:ascii="Times New Roman" w:hAnsi="Times New Roman"/>
          <w:sz w:val="28"/>
          <w:szCs w:val="28"/>
          <w:lang w:eastAsia="ru-RU"/>
        </w:rPr>
        <w:t>, разместите кукол, зайчиков, мишек. Посмотрите, прочно ли построен дом, красив ли, удобен ли для жилья.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2. Знакомство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дошкольников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</w:t>
      </w:r>
      <w:r w:rsidRPr="003B70CE">
        <w:rPr>
          <w:rFonts w:ascii="Times New Roman" w:hAnsi="Times New Roman"/>
          <w:i/>
          <w:iCs/>
          <w:sz w:val="28"/>
          <w:szCs w:val="28"/>
          <w:lang w:eastAsia="ru-RU"/>
        </w:rPr>
        <w:t>«как в библиотеке»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поможет приучить ребенка к бережному отношению к книге.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Воспитывайте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5. Расскажите ребенку о своей </w:t>
      </w:r>
      <w:r w:rsidRPr="003B70CE">
        <w:rPr>
          <w:rFonts w:ascii="Times New Roman" w:hAnsi="Times New Roman"/>
          <w:sz w:val="28"/>
          <w:szCs w:val="28"/>
          <w:u w:val="single"/>
          <w:lang w:eastAsia="ru-RU"/>
        </w:rPr>
        <w:t>работе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: что вы делаете, какую пользу приносит ваш труд людям,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Родине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. Расскажите, что вам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нравится в вашем труде</w:t>
      </w:r>
      <w:r w:rsidRPr="003B70CE">
        <w:rPr>
          <w:rFonts w:ascii="Times New Roman" w:hAnsi="Times New Roman"/>
          <w:sz w:val="28"/>
          <w:szCs w:val="28"/>
          <w:lang w:eastAsia="ru-RU"/>
        </w:rPr>
        <w:t>.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</w:t>
      </w:r>
      <w:r w:rsidRPr="003B70CE">
        <w:rPr>
          <w:rFonts w:ascii="Times New Roman" w:hAnsi="Times New Roman"/>
          <w:i/>
          <w:iCs/>
          <w:sz w:val="28"/>
          <w:szCs w:val="28"/>
          <w:lang w:eastAsia="ru-RU"/>
        </w:rPr>
        <w:t>«Кто больше заметить интересного?»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понравилось</w:t>
      </w:r>
      <w:r w:rsidRPr="003B70CE">
        <w:rPr>
          <w:rFonts w:ascii="Times New Roman" w:hAnsi="Times New Roman"/>
          <w:sz w:val="28"/>
          <w:szCs w:val="28"/>
          <w:lang w:eastAsia="ru-RU"/>
        </w:rPr>
        <w:t>.</w:t>
      </w:r>
    </w:p>
    <w:p w:rsidR="00B120D1" w:rsidRPr="003B70CE" w:rsidRDefault="00B120D1" w:rsidP="003B70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7. Любовь к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Родине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– это и любовь к природе родного края. Общение с природой делает человека более чутким, отзывчивым.</w:t>
      </w:r>
    </w:p>
    <w:p w:rsidR="00B120D1" w:rsidRPr="003B70CE" w:rsidRDefault="00B120D1" w:rsidP="003B70CE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нравственно-патриотическом воспитании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</w:t>
      </w:r>
      <w:r w:rsidRPr="003B70C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«долг перед </w:t>
      </w:r>
      <w:r w:rsidRPr="003B70CE">
        <w:rPr>
          <w:rFonts w:ascii="Times New Roman" w:hAnsi="Times New Roman"/>
          <w:bCs/>
          <w:i/>
          <w:iCs/>
          <w:sz w:val="28"/>
          <w:szCs w:val="28"/>
          <w:lang w:eastAsia="ru-RU"/>
        </w:rPr>
        <w:t>Родиной</w:t>
      </w:r>
      <w:r w:rsidRPr="003B70CE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B70CE">
        <w:rPr>
          <w:rFonts w:ascii="Times New Roman" w:hAnsi="Times New Roman"/>
          <w:i/>
          <w:iCs/>
          <w:sz w:val="28"/>
          <w:szCs w:val="28"/>
          <w:lang w:eastAsia="ru-RU"/>
        </w:rPr>
        <w:t>«любовь к Отечеству»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B70CE">
        <w:rPr>
          <w:rFonts w:ascii="Times New Roman" w:hAnsi="Times New Roman"/>
          <w:i/>
          <w:iCs/>
          <w:sz w:val="28"/>
          <w:szCs w:val="28"/>
          <w:lang w:eastAsia="ru-RU"/>
        </w:rPr>
        <w:t>«трудовой подвиг»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B70CE">
        <w:rPr>
          <w:rFonts w:ascii="Times New Roman" w:hAnsi="Times New Roman"/>
          <w:i/>
          <w:iCs/>
          <w:sz w:val="28"/>
          <w:szCs w:val="28"/>
          <w:lang w:eastAsia="ru-RU"/>
        </w:rPr>
        <w:t>«бережное отношение к хлебу»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и т. д. Важно подвести ребенка к пониманию, что мы победили потому, что любим свою Отчизну,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Родина чтит своих героев</w:t>
      </w:r>
      <w:r w:rsidRPr="003B70CE">
        <w:rPr>
          <w:rFonts w:ascii="Times New Roman" w:hAnsi="Times New Roman"/>
          <w:sz w:val="28"/>
          <w:szCs w:val="28"/>
          <w:lang w:eastAsia="ru-RU"/>
        </w:rPr>
        <w:t>, отдавших жизнь за счастье людей. Их имена увековечены в названиях городов, улиц, площадей, в их честь воздвигнуты памятники.</w:t>
      </w:r>
    </w:p>
    <w:p w:rsidR="00B120D1" w:rsidRPr="003B70CE" w:rsidRDefault="00B120D1" w:rsidP="003B70CE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Данные задачи решаются во всех видах детской </w:t>
      </w:r>
      <w:r w:rsidRPr="003B70CE">
        <w:rPr>
          <w:rFonts w:ascii="Times New Roman" w:hAnsi="Times New Roman"/>
          <w:sz w:val="28"/>
          <w:szCs w:val="28"/>
          <w:u w:val="single"/>
          <w:lang w:eastAsia="ru-RU"/>
        </w:rPr>
        <w:t>деятельности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: на занятиях, в играх, в труде, в быту — так как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воспитывают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в ребенке не только патриотические чувства, но и формируют его взаимоотношения со взрослыми и сверстниками.</w:t>
      </w:r>
    </w:p>
    <w:p w:rsidR="00B120D1" w:rsidRPr="003B70CE" w:rsidRDefault="00B120D1" w:rsidP="003B70CE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CE">
        <w:rPr>
          <w:rFonts w:ascii="Times New Roman" w:hAnsi="Times New Roman"/>
          <w:sz w:val="28"/>
          <w:szCs w:val="28"/>
          <w:lang w:eastAsia="ru-RU"/>
        </w:rPr>
        <w:t xml:space="preserve">Таким образом, подводя итоги можно сказать, что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нравственно-патриотическое воспитание дошкольников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 является важнейшей частью общего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воспитания молодого поколения</w:t>
      </w:r>
      <w:r w:rsidRPr="003B70CE">
        <w:rPr>
          <w:rFonts w:ascii="Times New Roman" w:hAnsi="Times New Roman"/>
          <w:sz w:val="28"/>
          <w:szCs w:val="28"/>
          <w:lang w:eastAsia="ru-RU"/>
        </w:rPr>
        <w:t xml:space="preserve">, и вы, уважаемые </w:t>
      </w:r>
      <w:r w:rsidRPr="003B70CE">
        <w:rPr>
          <w:rFonts w:ascii="Times New Roman" w:hAnsi="Times New Roman"/>
          <w:bCs/>
          <w:sz w:val="28"/>
          <w:szCs w:val="28"/>
          <w:lang w:eastAsia="ru-RU"/>
        </w:rPr>
        <w:t>родители способны воспитать достойного Человека</w:t>
      </w:r>
      <w:r w:rsidRPr="003B70CE">
        <w:rPr>
          <w:rFonts w:ascii="Times New Roman" w:hAnsi="Times New Roman"/>
          <w:sz w:val="28"/>
          <w:szCs w:val="28"/>
          <w:lang w:eastAsia="ru-RU"/>
        </w:rPr>
        <w:t>!</w:t>
      </w:r>
    </w:p>
    <w:p w:rsidR="00B120D1" w:rsidRPr="003B70CE" w:rsidRDefault="00B120D1" w:rsidP="003B7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20D1" w:rsidRPr="003B70CE" w:rsidSect="00342CAD">
      <w:pgSz w:w="11906" w:h="16838"/>
      <w:pgMar w:top="1134" w:right="1133" w:bottom="1134" w:left="1276" w:header="708" w:footer="708" w:gutter="0"/>
      <w:pgBorders w:offsetFrom="page">
        <w:top w:val="stars3d" w:sz="22" w:space="24" w:color="auto"/>
        <w:left w:val="stars3d" w:sz="22" w:space="24" w:color="auto"/>
        <w:bottom w:val="stars3d" w:sz="22" w:space="24" w:color="auto"/>
        <w:right w:val="stars3d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069"/>
    <w:rsid w:val="003111BE"/>
    <w:rsid w:val="00342CAD"/>
    <w:rsid w:val="003B70CE"/>
    <w:rsid w:val="00434328"/>
    <w:rsid w:val="00A86EB1"/>
    <w:rsid w:val="00B120D1"/>
    <w:rsid w:val="00F3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761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833</Words>
  <Characters>4754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2016-12-14T15:36:00Z</dcterms:created>
  <dcterms:modified xsi:type="dcterms:W3CDTF">2024-04-14T07:32:00Z</dcterms:modified>
</cp:coreProperties>
</file>